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EBD" w:rsidRPr="001118F4" w:rsidP="00035117">
      <w:pPr>
        <w:pStyle w:val="Title"/>
        <w:tabs>
          <w:tab w:val="left" w:pos="426"/>
        </w:tabs>
        <w:ind w:firstLine="0"/>
        <w:jc w:val="right"/>
        <w:rPr>
          <w:sz w:val="24"/>
          <w:szCs w:val="24"/>
        </w:rPr>
      </w:pPr>
      <w:r w:rsidRPr="001118F4">
        <w:rPr>
          <w:sz w:val="24"/>
          <w:szCs w:val="24"/>
        </w:rPr>
        <w:t>Дело № 5-</w:t>
      </w:r>
      <w:r w:rsidRPr="001118F4" w:rsidR="00A74DFF">
        <w:rPr>
          <w:sz w:val="24"/>
          <w:szCs w:val="24"/>
        </w:rPr>
        <w:t>159</w:t>
      </w:r>
      <w:r w:rsidRPr="001118F4">
        <w:rPr>
          <w:sz w:val="24"/>
          <w:szCs w:val="24"/>
        </w:rPr>
        <w:t>-200</w:t>
      </w:r>
      <w:r w:rsidRPr="001118F4" w:rsidR="00081C6B">
        <w:rPr>
          <w:sz w:val="24"/>
          <w:szCs w:val="24"/>
        </w:rPr>
        <w:t>4</w:t>
      </w:r>
      <w:r w:rsidRPr="001118F4">
        <w:rPr>
          <w:sz w:val="24"/>
          <w:szCs w:val="24"/>
        </w:rPr>
        <w:t>/</w:t>
      </w:r>
      <w:r w:rsidRPr="001118F4" w:rsidR="00175848">
        <w:rPr>
          <w:sz w:val="24"/>
          <w:szCs w:val="24"/>
        </w:rPr>
        <w:t>20</w:t>
      </w:r>
      <w:r w:rsidRPr="001118F4" w:rsidR="005A08BD">
        <w:rPr>
          <w:sz w:val="24"/>
          <w:szCs w:val="24"/>
        </w:rPr>
        <w:t>26</w:t>
      </w:r>
    </w:p>
    <w:p w:rsidR="00CE5EBD" w:rsidRPr="001118F4" w:rsidP="0003511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118F4">
        <w:rPr>
          <w:sz w:val="24"/>
          <w:szCs w:val="24"/>
        </w:rPr>
        <w:t>ПОСТАНОВЛЕНИЕ</w:t>
      </w:r>
    </w:p>
    <w:p w:rsidR="00CE5EBD" w:rsidRPr="001118F4" w:rsidP="00035117">
      <w:pPr>
        <w:pStyle w:val="Title"/>
        <w:ind w:firstLine="0"/>
        <w:rPr>
          <w:bCs/>
          <w:sz w:val="24"/>
          <w:szCs w:val="24"/>
        </w:rPr>
      </w:pPr>
      <w:r w:rsidRPr="001118F4">
        <w:rPr>
          <w:bCs/>
          <w:sz w:val="24"/>
          <w:szCs w:val="24"/>
        </w:rPr>
        <w:t>о прекращении производства по делу об административном правонарушении</w:t>
      </w:r>
    </w:p>
    <w:p w:rsidR="003A15DF" w:rsidRPr="001118F4" w:rsidP="00035117">
      <w:pPr>
        <w:pStyle w:val="BodyTextIndent"/>
        <w:tabs>
          <w:tab w:val="left" w:pos="426"/>
        </w:tabs>
        <w:ind w:left="0"/>
        <w:rPr>
          <w:rFonts w:eastAsiaTheme="minorEastAsia"/>
          <w:lang w:eastAsia="ar-SA"/>
        </w:rPr>
      </w:pPr>
    </w:p>
    <w:p w:rsidR="003A15DF" w:rsidRPr="001118F4" w:rsidP="00035117">
      <w:pPr>
        <w:pStyle w:val="BodyTextIndent"/>
        <w:tabs>
          <w:tab w:val="left" w:pos="426"/>
        </w:tabs>
        <w:ind w:left="0"/>
      </w:pPr>
      <w:r w:rsidRPr="001118F4">
        <w:t>27</w:t>
      </w:r>
      <w:r w:rsidRPr="001118F4" w:rsidR="00C67A01">
        <w:t xml:space="preserve"> </w:t>
      </w:r>
      <w:r w:rsidRPr="001118F4">
        <w:t xml:space="preserve">февраля </w:t>
      </w:r>
      <w:r w:rsidRPr="001118F4" w:rsidR="007506CC">
        <w:t>20</w:t>
      </w:r>
      <w:r w:rsidRPr="001118F4">
        <w:t>26</w:t>
      </w:r>
      <w:r w:rsidRPr="001118F4" w:rsidR="00A41DD3">
        <w:t xml:space="preserve"> года</w:t>
      </w:r>
      <w:r w:rsidRPr="001118F4" w:rsidR="00A41DD3">
        <w:tab/>
        <w:t xml:space="preserve"> </w:t>
      </w:r>
      <w:r w:rsidRPr="001118F4" w:rsidR="00A41DD3">
        <w:tab/>
      </w:r>
      <w:r w:rsidRPr="001118F4" w:rsidR="00A41DD3">
        <w:tab/>
      </w:r>
      <w:r w:rsidRPr="001118F4">
        <w:t xml:space="preserve">        </w:t>
      </w:r>
      <w:r w:rsidRPr="001118F4" w:rsidR="00035117">
        <w:t xml:space="preserve"> </w:t>
      </w:r>
      <w:r w:rsidRPr="001118F4">
        <w:t xml:space="preserve">                 </w:t>
      </w:r>
      <w:r w:rsidRPr="001118F4" w:rsidR="00A41DD3">
        <w:t xml:space="preserve">              </w:t>
      </w:r>
      <w:r w:rsidRPr="001118F4" w:rsidR="00175848">
        <w:t xml:space="preserve">      </w:t>
      </w:r>
      <w:r w:rsidRPr="001118F4" w:rsidR="00A41DD3">
        <w:t>город Нефтеюганск</w:t>
      </w:r>
    </w:p>
    <w:p w:rsidR="003A15DF" w:rsidRPr="001118F4" w:rsidP="00035117">
      <w:pPr>
        <w:pStyle w:val="NoSpacing"/>
        <w:ind w:firstLine="567"/>
        <w:jc w:val="both"/>
      </w:pPr>
      <w:r w:rsidRPr="001118F4">
        <w:t>Мировой судья судебного участка №</w:t>
      </w:r>
      <w:r w:rsidRPr="001118F4" w:rsidR="00081C6B">
        <w:t>4 Нефтеюганского судебного района Ханты-Мансийского автономного округа-Югры</w:t>
      </w:r>
      <w:r w:rsidRPr="001118F4">
        <w:t xml:space="preserve"> </w:t>
      </w:r>
      <w:r w:rsidRPr="001118F4" w:rsidR="005A08BD">
        <w:t>Постовалова Т.П.</w:t>
      </w:r>
      <w:r w:rsidRPr="001118F4" w:rsidR="00081C6B">
        <w:t xml:space="preserve"> </w:t>
      </w:r>
      <w:r w:rsidRPr="001118F4">
        <w:t>(628301, ХМАО-Югра, г. Нефтеюганск, 1 мкр-н, дом 30), рассмотрев материалы дела об административном правонарушении в отношении:</w:t>
      </w:r>
    </w:p>
    <w:p w:rsidR="003A15DF" w:rsidRPr="001118F4" w:rsidP="00035117">
      <w:pPr>
        <w:pStyle w:val="NoSpacing"/>
        <w:ind w:firstLine="567"/>
        <w:jc w:val="both"/>
      </w:pPr>
      <w:r w:rsidRPr="001118F4">
        <w:t>Давлетшина</w:t>
      </w:r>
      <w:r w:rsidRPr="001118F4">
        <w:t xml:space="preserve"> Д.Р.</w:t>
      </w:r>
      <w:r w:rsidRPr="001118F4" w:rsidR="00763936">
        <w:t>,</w:t>
      </w:r>
      <w:r w:rsidRPr="001118F4" w:rsidR="00A41DD3">
        <w:t xml:space="preserve"> </w:t>
      </w:r>
      <w:r w:rsidRPr="001118F4">
        <w:t>***</w:t>
      </w:r>
      <w:r w:rsidRPr="001118F4" w:rsidR="00763936">
        <w:t xml:space="preserve"> года рождения, уроженца </w:t>
      </w:r>
      <w:r w:rsidRPr="001118F4">
        <w:t>***</w:t>
      </w:r>
      <w:r w:rsidRPr="001118F4" w:rsidR="00175848">
        <w:t xml:space="preserve">, </w:t>
      </w:r>
      <w:r w:rsidRPr="001118F4">
        <w:t xml:space="preserve">зарегистрированного </w:t>
      </w:r>
      <w:r w:rsidRPr="001118F4" w:rsidR="00175848">
        <w:t xml:space="preserve">по адресу: </w:t>
      </w:r>
      <w:r w:rsidRPr="001118F4">
        <w:t>***</w:t>
      </w:r>
      <w:r w:rsidRPr="001118F4" w:rsidR="00A41DD3">
        <w:t>,</w:t>
      </w:r>
      <w:r w:rsidRPr="001118F4" w:rsidR="00175848">
        <w:t xml:space="preserve"> паспортные данные: </w:t>
      </w:r>
      <w:r w:rsidRPr="001118F4">
        <w:t>***</w:t>
      </w:r>
      <w:r w:rsidRPr="001118F4" w:rsidR="00175848">
        <w:t>,</w:t>
      </w:r>
    </w:p>
    <w:p w:rsidR="00175848" w:rsidRPr="001118F4" w:rsidP="00035117">
      <w:pPr>
        <w:pStyle w:val="NoSpacing"/>
        <w:jc w:val="center"/>
        <w:rPr>
          <w:bCs/>
        </w:rPr>
      </w:pPr>
    </w:p>
    <w:p w:rsidR="00027345" w:rsidRPr="001118F4" w:rsidP="00035117">
      <w:pPr>
        <w:pStyle w:val="NoSpacing"/>
        <w:jc w:val="center"/>
      </w:pPr>
      <w:r w:rsidRPr="001118F4">
        <w:rPr>
          <w:bCs/>
        </w:rPr>
        <w:t>У С Т А Н О В И Л:</w:t>
      </w:r>
    </w:p>
    <w:p w:rsidR="003A15DF" w:rsidRPr="001118F4" w:rsidP="00035117">
      <w:pPr>
        <w:pStyle w:val="BodyText"/>
        <w:rPr>
          <w:bCs/>
        </w:rPr>
      </w:pPr>
    </w:p>
    <w:p w:rsidR="00175848" w:rsidRPr="001118F4" w:rsidP="00035117">
      <w:pPr>
        <w:pStyle w:val="BodyText"/>
        <w:ind w:firstLine="567"/>
      </w:pPr>
      <w:r w:rsidRPr="001118F4">
        <w:t>17</w:t>
      </w:r>
      <w:r w:rsidRPr="001118F4" w:rsidR="00C67A01">
        <w:t>.</w:t>
      </w:r>
      <w:r w:rsidRPr="001118F4">
        <w:t>12</w:t>
      </w:r>
      <w:r w:rsidRPr="001118F4" w:rsidR="00C67A01">
        <w:t>.20</w:t>
      </w:r>
      <w:r w:rsidRPr="001118F4">
        <w:t>25</w:t>
      </w:r>
      <w:r w:rsidRPr="001118F4" w:rsidR="00A41DD3">
        <w:t xml:space="preserve"> </w:t>
      </w:r>
      <w:r w:rsidRPr="001118F4">
        <w:t>инспектором по ИАЗ ЦАФАП ОДД ГИБДД УМВД России по ЯНАО</w:t>
      </w:r>
      <w:r w:rsidRPr="001118F4" w:rsidR="00A41DD3">
        <w:t xml:space="preserve"> в отношении </w:t>
      </w:r>
      <w:r w:rsidRPr="001118F4">
        <w:t>Давлетш</w:t>
      </w:r>
      <w:r w:rsidRPr="001118F4">
        <w:t>ина Д.Р.</w:t>
      </w:r>
      <w:r w:rsidRPr="001118F4" w:rsidR="00A41DD3">
        <w:t xml:space="preserve"> составлен протокол </w:t>
      </w:r>
      <w:r w:rsidRPr="001118F4">
        <w:t>№</w:t>
      </w:r>
      <w:r w:rsidRPr="001118F4">
        <w:t>***</w:t>
      </w:r>
      <w:r w:rsidRPr="001118F4">
        <w:t xml:space="preserve"> </w:t>
      </w:r>
      <w:r w:rsidRPr="001118F4" w:rsidR="00A41DD3">
        <w:t>об административном правонарушении по ч.</w:t>
      </w:r>
      <w:r w:rsidRPr="001118F4" w:rsidR="003A15DF">
        <w:t xml:space="preserve"> </w:t>
      </w:r>
      <w:r w:rsidRPr="001118F4" w:rsidR="00A41DD3">
        <w:t xml:space="preserve">1 ст. 20.25 Кодекса Российской Федерации об административных правонарушениях, за неуплату в установленный Законом </w:t>
      </w:r>
      <w:r w:rsidRPr="001118F4" w:rsidR="000A2537">
        <w:t>6</w:t>
      </w:r>
      <w:r w:rsidRPr="001118F4" w:rsidR="00A41DD3">
        <w:t>0-дневный срок со дня вступления постановления в законную силу административного штрафа.</w:t>
      </w:r>
    </w:p>
    <w:p w:rsidR="00175848" w:rsidRPr="001118F4" w:rsidP="00035117">
      <w:pPr>
        <w:pStyle w:val="BodyText"/>
        <w:ind w:firstLine="567"/>
      </w:pPr>
      <w:r w:rsidRPr="001118F4">
        <w:t xml:space="preserve">В судебное заседание </w:t>
      </w:r>
      <w:r w:rsidRPr="001118F4" w:rsidR="00405B43">
        <w:t>Давлетшин Д.Р.</w:t>
      </w:r>
      <w:r w:rsidRPr="001118F4"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</w:t>
      </w:r>
      <w:r w:rsidRPr="001118F4">
        <w:t xml:space="preserve">тупало. </w:t>
      </w:r>
    </w:p>
    <w:p w:rsidR="00175848" w:rsidRPr="001118F4" w:rsidP="00035117">
      <w:pPr>
        <w:pStyle w:val="BodyText"/>
        <w:ind w:firstLine="567"/>
      </w:pPr>
      <w:r w:rsidRPr="001118F4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</w:t>
      </w:r>
      <w:r w:rsidRPr="001118F4">
        <w:t xml:space="preserve">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118F4" w:rsidR="00405B43">
        <w:t>Давлетшина Д.Р.</w:t>
      </w:r>
      <w:r w:rsidRPr="001118F4">
        <w:t xml:space="preserve"> в е</w:t>
      </w:r>
      <w:r w:rsidRPr="001118F4">
        <w:t>го отсутствие.</w:t>
      </w:r>
    </w:p>
    <w:p w:rsidR="008E5509" w:rsidRPr="001118F4" w:rsidP="00035117">
      <w:pPr>
        <w:pStyle w:val="BodyText"/>
        <w:ind w:firstLine="567"/>
      </w:pPr>
      <w:r w:rsidRPr="001118F4">
        <w:t>Мировой судья</w:t>
      </w:r>
      <w:r w:rsidRPr="001118F4" w:rsidR="00805A1D">
        <w:t xml:space="preserve">, </w:t>
      </w:r>
      <w:r w:rsidRPr="001118F4" w:rsidR="00A41DD3">
        <w:t>исследова</w:t>
      </w:r>
      <w:r w:rsidRPr="001118F4" w:rsidR="003A15DF">
        <w:t>в</w:t>
      </w:r>
      <w:r w:rsidRPr="001118F4" w:rsidR="00A41DD3">
        <w:t xml:space="preserve"> материалы административного дела: </w:t>
      </w:r>
    </w:p>
    <w:p w:rsidR="008E5509" w:rsidRPr="001118F4" w:rsidP="00035117">
      <w:pPr>
        <w:pStyle w:val="BodyText"/>
        <w:ind w:firstLine="567"/>
      </w:pPr>
      <w:r w:rsidRPr="001118F4">
        <w:t xml:space="preserve">- протокол об административном правонарушении </w:t>
      </w:r>
      <w:r w:rsidRPr="001118F4" w:rsidR="00405B43">
        <w:t>№</w:t>
      </w:r>
      <w:r w:rsidRPr="001118F4">
        <w:t>***</w:t>
      </w:r>
      <w:r w:rsidRPr="001118F4">
        <w:t xml:space="preserve"> </w:t>
      </w:r>
      <w:r w:rsidRPr="001118F4">
        <w:t xml:space="preserve">от </w:t>
      </w:r>
      <w:r w:rsidRPr="001118F4" w:rsidR="002F2C8F">
        <w:t>17</w:t>
      </w:r>
      <w:r w:rsidRPr="001118F4">
        <w:t>.</w:t>
      </w:r>
      <w:r w:rsidRPr="001118F4" w:rsidR="002F2C8F">
        <w:t>12</w:t>
      </w:r>
      <w:r w:rsidRPr="001118F4">
        <w:t>.202</w:t>
      </w:r>
      <w:r w:rsidRPr="001118F4" w:rsidR="002F2C8F">
        <w:t>5</w:t>
      </w:r>
      <w:r w:rsidRPr="001118F4">
        <w:t xml:space="preserve">, согласно которому </w:t>
      </w:r>
      <w:r w:rsidRPr="001118F4" w:rsidR="00405B43">
        <w:t>Давлетшин Д.Р.</w:t>
      </w:r>
      <w:r w:rsidRPr="001118F4">
        <w:t xml:space="preserve"> в установленный срок не уплатил штраф;</w:t>
      </w:r>
    </w:p>
    <w:p w:rsidR="008E5509" w:rsidRPr="001118F4" w:rsidP="00035117">
      <w:pPr>
        <w:pStyle w:val="BodyText"/>
        <w:ind w:firstLine="567"/>
      </w:pPr>
      <w:r w:rsidRPr="001118F4">
        <w:t>- копию постановления (со</w:t>
      </w:r>
      <w:r w:rsidRPr="001118F4">
        <w:t>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118F4">
        <w:t>***</w:t>
      </w:r>
      <w:r w:rsidRPr="001118F4">
        <w:t xml:space="preserve"> </w:t>
      </w:r>
      <w:r w:rsidRPr="001118F4">
        <w:t xml:space="preserve">по делу об административном правонарушении от </w:t>
      </w:r>
      <w:r w:rsidRPr="001118F4" w:rsidR="00A922A6">
        <w:t>05.05.2025</w:t>
      </w:r>
      <w:r w:rsidRPr="001118F4">
        <w:t>, из которого следует, чт</w:t>
      </w:r>
      <w:r w:rsidRPr="001118F4">
        <w:t xml:space="preserve">о </w:t>
      </w:r>
      <w:r w:rsidRPr="001118F4" w:rsidR="00405B43">
        <w:t>Давлетшин Д.Р.</w:t>
      </w:r>
      <w:r w:rsidRPr="001118F4">
        <w:t xml:space="preserve"> был подвергнут административному наказанию, предусмотренному ч. </w:t>
      </w:r>
      <w:r w:rsidRPr="001118F4" w:rsidR="00175848">
        <w:t>2</w:t>
      </w:r>
      <w:r w:rsidRPr="001118F4">
        <w:t xml:space="preserve"> ст. 12.9 КоАП РФ в виде административного штрафа в размере </w:t>
      </w:r>
      <w:r w:rsidRPr="001118F4" w:rsidR="002F2C8F">
        <w:t>750</w:t>
      </w:r>
      <w:r w:rsidRPr="001118F4">
        <w:t xml:space="preserve"> рублей, постановление вступило в законную силу </w:t>
      </w:r>
      <w:r w:rsidRPr="001118F4" w:rsidR="00A922A6">
        <w:t>31.05.2025</w:t>
      </w:r>
      <w:r w:rsidRPr="001118F4">
        <w:t xml:space="preserve">. Данное постановление направлено </w:t>
      </w:r>
      <w:r w:rsidRPr="001118F4" w:rsidR="00405B43">
        <w:t>Давлетшину Д.Р.</w:t>
      </w:r>
      <w:r w:rsidRPr="001118F4" w:rsidR="00175848">
        <w:t xml:space="preserve"> </w:t>
      </w:r>
      <w:r w:rsidRPr="001118F4">
        <w:t xml:space="preserve">по </w:t>
      </w:r>
      <w:r w:rsidRPr="001118F4">
        <w:t xml:space="preserve">адресу: г. Нефтеюганск, </w:t>
      </w:r>
      <w:r w:rsidRPr="001118F4" w:rsidR="002F2C8F">
        <w:t>2</w:t>
      </w:r>
      <w:r w:rsidRPr="001118F4" w:rsidR="00175848">
        <w:t xml:space="preserve"> </w:t>
      </w:r>
      <w:r w:rsidRPr="001118F4">
        <w:t xml:space="preserve">дом, </w:t>
      </w:r>
      <w:r w:rsidRPr="001118F4" w:rsidR="002F2C8F">
        <w:t>59</w:t>
      </w:r>
      <w:r w:rsidRPr="001118F4">
        <w:t xml:space="preserve"> кв., почтовый идентификатор </w:t>
      </w:r>
      <w:r w:rsidRPr="001118F4">
        <w:t>***</w:t>
      </w:r>
      <w:r w:rsidRPr="001118F4">
        <w:t>;</w:t>
      </w:r>
    </w:p>
    <w:p w:rsidR="008E5509" w:rsidRPr="001118F4" w:rsidP="00035117">
      <w:pPr>
        <w:pStyle w:val="BodyText"/>
        <w:ind w:firstLine="567"/>
      </w:pPr>
      <w:r w:rsidRPr="001118F4">
        <w:t xml:space="preserve">- отчет об отслеживании отправления с почтовым идентификатором </w:t>
      </w:r>
      <w:r w:rsidRPr="001118F4">
        <w:t>***</w:t>
      </w:r>
      <w:r w:rsidRPr="001118F4">
        <w:t xml:space="preserve">, из которого следует, что постановление направлено </w:t>
      </w:r>
      <w:r w:rsidRPr="001118F4" w:rsidR="00405B43">
        <w:t>Давлетшину Д.Р.</w:t>
      </w:r>
      <w:r w:rsidRPr="001118F4" w:rsidR="000479F2">
        <w:t xml:space="preserve"> </w:t>
      </w:r>
      <w:r w:rsidRPr="001118F4" w:rsidR="00A922A6">
        <w:t>05.05.2025</w:t>
      </w:r>
      <w:r w:rsidRPr="001118F4" w:rsidR="00C941F8">
        <w:t xml:space="preserve"> и </w:t>
      </w:r>
      <w:r w:rsidRPr="001118F4" w:rsidR="000479F2">
        <w:t>поступило в почтовое отделение с индексом 62830</w:t>
      </w:r>
      <w:r w:rsidRPr="001118F4" w:rsidR="00C941F8">
        <w:t>1</w:t>
      </w:r>
      <w:r w:rsidRPr="001118F4" w:rsidR="000479F2">
        <w:t xml:space="preserve">, что не соответствует почтовому отделению по месту жительства </w:t>
      </w:r>
      <w:r w:rsidRPr="001118F4" w:rsidR="00405B43">
        <w:t>Давлетшина Д.Р.</w:t>
      </w:r>
      <w:r w:rsidRPr="001118F4" w:rsidR="000479F2">
        <w:t xml:space="preserve"> Данное отправление было возвращено отправителю </w:t>
      </w:r>
      <w:r w:rsidRPr="001118F4" w:rsidR="00235F11">
        <w:t>20</w:t>
      </w:r>
      <w:r w:rsidRPr="001118F4" w:rsidR="000479F2">
        <w:t>.</w:t>
      </w:r>
      <w:r w:rsidRPr="001118F4" w:rsidR="00C941F8">
        <w:t>05</w:t>
      </w:r>
      <w:r w:rsidRPr="001118F4" w:rsidR="000479F2">
        <w:t>.20</w:t>
      </w:r>
      <w:r w:rsidRPr="001118F4" w:rsidR="00C941F8">
        <w:t>25</w:t>
      </w:r>
      <w:r w:rsidRPr="001118F4" w:rsidR="00A60C9F">
        <w:t xml:space="preserve"> </w:t>
      </w:r>
      <w:r w:rsidRPr="001118F4">
        <w:t>в свя</w:t>
      </w:r>
      <w:r w:rsidRPr="001118F4" w:rsidR="000479F2">
        <w:t xml:space="preserve">зи с истечением срока хранения; </w:t>
      </w:r>
    </w:p>
    <w:p w:rsidR="00C941F8" w:rsidRPr="001118F4" w:rsidP="00035117">
      <w:pPr>
        <w:pStyle w:val="BodyText"/>
        <w:ind w:firstLine="567"/>
      </w:pPr>
      <w:r w:rsidRPr="001118F4">
        <w:t xml:space="preserve">- карточку учета транспортного средства </w:t>
      </w:r>
      <w:r w:rsidRPr="001118F4">
        <w:t>***</w:t>
      </w:r>
      <w:r w:rsidRPr="001118F4">
        <w:t xml:space="preserve"> </w:t>
      </w:r>
      <w:r w:rsidRPr="001118F4">
        <w:t>г/</w:t>
      </w:r>
      <w:r w:rsidRPr="001118F4">
        <w:t xml:space="preserve">н </w:t>
      </w:r>
      <w:r w:rsidRPr="001118F4">
        <w:t>***</w:t>
      </w:r>
      <w:r w:rsidRPr="001118F4">
        <w:t xml:space="preserve">, согласно которой владелец транспортного средства зарегистрирован по адресу: </w:t>
      </w:r>
      <w:r w:rsidRPr="001118F4">
        <w:t>***</w:t>
      </w:r>
      <w:r w:rsidRPr="001118F4">
        <w:t xml:space="preserve">; </w:t>
      </w:r>
    </w:p>
    <w:p w:rsidR="005617B0" w:rsidRPr="001118F4" w:rsidP="00035117">
      <w:pPr>
        <w:pStyle w:val="BodyText"/>
        <w:ind w:firstLine="567"/>
      </w:pPr>
      <w:r w:rsidRPr="001118F4">
        <w:t xml:space="preserve">- сведения о физическом лице в отношении Давлетшина Д.Р., согласно которым в 2008 году Давлетшин Д.Р. был зарегистрирован по адресу: </w:t>
      </w:r>
      <w:r w:rsidRPr="001118F4">
        <w:t>***</w:t>
      </w:r>
      <w:r w:rsidRPr="001118F4">
        <w:t xml:space="preserve">, </w:t>
      </w:r>
      <w:r w:rsidRPr="001118F4" w:rsidR="008A21A0">
        <w:t xml:space="preserve">с 28.05.2010 по настоящее время зарегистрирован по адресу: </w:t>
      </w:r>
      <w:r w:rsidRPr="001118F4">
        <w:t>***</w:t>
      </w:r>
      <w:r w:rsidRPr="001118F4" w:rsidR="008A21A0">
        <w:t>;</w:t>
      </w:r>
    </w:p>
    <w:p w:rsidR="008A21A0" w:rsidRPr="001118F4" w:rsidP="00035117">
      <w:pPr>
        <w:pStyle w:val="BodyText"/>
        <w:ind w:firstLine="567"/>
      </w:pPr>
      <w:r w:rsidRPr="001118F4">
        <w:t>- сведениями о привлечении Давлетшина Д.Р. к административной ответственности;</w:t>
      </w:r>
    </w:p>
    <w:p w:rsidR="008A02D1" w:rsidRPr="001118F4" w:rsidP="00035117">
      <w:pPr>
        <w:pStyle w:val="BodyText"/>
        <w:ind w:firstLine="567"/>
      </w:pPr>
      <w:r w:rsidRPr="001118F4">
        <w:t xml:space="preserve">- сведения ГИС ГМП, согласно которым </w:t>
      </w:r>
      <w:r w:rsidRPr="001118F4">
        <w:t>штраф по постановлению №</w:t>
      </w:r>
      <w:r w:rsidRPr="001118F4">
        <w:t>***</w:t>
      </w:r>
      <w:r w:rsidRPr="001118F4">
        <w:t xml:space="preserve"> </w:t>
      </w:r>
      <w:r w:rsidRPr="001118F4" w:rsidR="005E68E9">
        <w:t xml:space="preserve">от </w:t>
      </w:r>
      <w:r w:rsidRPr="001118F4" w:rsidR="00A922A6">
        <w:t>05.05.2025</w:t>
      </w:r>
      <w:r w:rsidRPr="001118F4" w:rsidR="005E68E9">
        <w:t xml:space="preserve"> </w:t>
      </w:r>
      <w:r w:rsidRPr="001118F4">
        <w:t>оплачен</w:t>
      </w:r>
      <w:r w:rsidRPr="001118F4" w:rsidR="005E68E9">
        <w:t xml:space="preserve"> частично в размере 275 руб. по исполнительному производству №</w:t>
      </w:r>
      <w:r w:rsidRPr="001118F4">
        <w:t>***</w:t>
      </w:r>
      <w:r w:rsidRPr="001118F4" w:rsidR="00127DA3">
        <w:t>-</w:t>
      </w:r>
      <w:r w:rsidRPr="001118F4" w:rsidR="00127DA3">
        <w:t>ип</w:t>
      </w:r>
      <w:r w:rsidRPr="001118F4" w:rsidR="00127DA3">
        <w:t>.</w:t>
      </w:r>
    </w:p>
    <w:p w:rsidR="008E5509" w:rsidRPr="001118F4" w:rsidP="00035117">
      <w:pPr>
        <w:pStyle w:val="BodyText"/>
        <w:ind w:firstLine="567"/>
      </w:pPr>
      <w:r w:rsidRPr="001118F4">
        <w:t>Объективная сторона правонарушения</w:t>
      </w:r>
      <w:r w:rsidRPr="001118F4" w:rsidR="00763936">
        <w:t>, предусмотренного ч.</w:t>
      </w:r>
      <w:r w:rsidRPr="001118F4">
        <w:t xml:space="preserve"> </w:t>
      </w:r>
      <w:r w:rsidRPr="001118F4" w:rsidR="00763936">
        <w:t>1 ст.</w:t>
      </w:r>
      <w:r w:rsidRPr="001118F4">
        <w:t xml:space="preserve"> </w:t>
      </w:r>
      <w:r w:rsidRPr="001118F4" w:rsidR="00763936">
        <w:t>20.25 КоАП РФ в</w:t>
      </w:r>
      <w:r w:rsidRPr="001118F4">
        <w:t xml:space="preserve">ыражается в неуплате наложенного административного штрафа в срок, установленный в ч. 1 ст. 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118F4">
          <w:rPr>
            <w:rStyle w:val="Hyperlink"/>
            <w:color w:val="auto"/>
            <w:u w:val="none"/>
          </w:rPr>
          <w:t>32.2 КоАП</w:t>
        </w:r>
      </w:hyperlink>
      <w:r w:rsidRPr="001118F4">
        <w:t xml:space="preserve"> РФ.</w:t>
      </w:r>
    </w:p>
    <w:p w:rsidR="008E5509" w:rsidRPr="001118F4" w:rsidP="00035117">
      <w:pPr>
        <w:pStyle w:val="BodyText"/>
        <w:ind w:firstLine="567"/>
      </w:pPr>
      <w:r w:rsidRPr="001118F4">
        <w:t xml:space="preserve">В соответствии с ч. 1 ст. 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118F4">
          <w:rPr>
            <w:rStyle w:val="Hyperlink"/>
            <w:color w:val="auto"/>
            <w:u w:val="none"/>
          </w:rPr>
          <w:t>32.2 КоАП</w:t>
        </w:r>
      </w:hyperlink>
      <w:r w:rsidRPr="001118F4"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</w:t>
      </w:r>
      <w:r w:rsidRPr="001118F4">
        <w:t xml:space="preserve">лучая, предусмотренного ч. 1.1 этой статьи, либо со дня истечения срока отсрочки или срока рассрочки, предусмотренных ст. </w:t>
      </w:r>
      <w:hyperlink r:id="rId5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1118F4">
          <w:rPr>
            <w:rStyle w:val="Hyperlink"/>
            <w:color w:val="auto"/>
            <w:u w:val="none"/>
          </w:rPr>
          <w:t>31.5 КоАП</w:t>
        </w:r>
      </w:hyperlink>
      <w:r w:rsidRPr="001118F4">
        <w:t xml:space="preserve"> РФ.</w:t>
      </w:r>
    </w:p>
    <w:p w:rsidR="008E5509" w:rsidRPr="001118F4" w:rsidP="00035117">
      <w:pPr>
        <w:pStyle w:val="BodyText"/>
        <w:ind w:firstLine="567"/>
      </w:pPr>
      <w:r w:rsidRPr="001118F4">
        <w:t>С субъективной стороны административное правонарушение характеризуе</w:t>
      </w:r>
      <w:r w:rsidRPr="001118F4">
        <w:t>тся умышленной формой вины.</w:t>
      </w:r>
    </w:p>
    <w:p w:rsidR="00A81909" w:rsidRPr="001118F4" w:rsidP="00035117">
      <w:pPr>
        <w:pStyle w:val="BodyText"/>
        <w:ind w:firstLine="567"/>
      </w:pPr>
      <w:r w:rsidRPr="001118F4">
        <w:t>Для разрешения вопроса о наличии в действия</w:t>
      </w:r>
      <w:r w:rsidRPr="001118F4" w:rsidR="008E5509">
        <w:t xml:space="preserve">х </w:t>
      </w:r>
      <w:r w:rsidRPr="001118F4" w:rsidR="00405B43">
        <w:t>Давлетшина Д.Р.</w:t>
      </w:r>
      <w:r w:rsidRPr="001118F4" w:rsidR="00A60C9F">
        <w:t xml:space="preserve"> </w:t>
      </w:r>
      <w:r w:rsidRPr="001118F4">
        <w:t xml:space="preserve"> умысла на совершение данного административного правонарушения, необходимо установить имел ли </w:t>
      </w:r>
      <w:r w:rsidRPr="001118F4" w:rsidR="00405B43">
        <w:t>Давлетшин Д.Р.</w:t>
      </w:r>
      <w:r w:rsidRPr="001118F4">
        <w:t xml:space="preserve"> реальную возможность для уп</w:t>
      </w:r>
      <w:r w:rsidRPr="001118F4" w:rsidR="008E5509">
        <w:t xml:space="preserve">латы штрафа, </w:t>
      </w:r>
      <w:r w:rsidRPr="001118F4">
        <w:t>был ли извещен о п</w:t>
      </w:r>
      <w:r w:rsidRPr="001118F4">
        <w:t xml:space="preserve">ривлечении </w:t>
      </w:r>
      <w:r w:rsidRPr="001118F4" w:rsidR="00643383">
        <w:t xml:space="preserve">его </w:t>
      </w:r>
      <w:r w:rsidRPr="001118F4">
        <w:t>к административной ответст</w:t>
      </w:r>
      <w:r w:rsidRPr="001118F4" w:rsidR="008E5509">
        <w:t>венности</w:t>
      </w:r>
      <w:r w:rsidRPr="001118F4" w:rsidR="00643383">
        <w:t>.</w:t>
      </w:r>
    </w:p>
    <w:p w:rsidR="00A81909" w:rsidRPr="001118F4" w:rsidP="00035117">
      <w:pPr>
        <w:pStyle w:val="BodyText"/>
        <w:ind w:firstLine="567"/>
      </w:pPr>
      <w:r w:rsidRPr="001118F4">
        <w:t xml:space="preserve">Согласно разделу 3 Правил оказания услуг почтовой связи, утвержденных Приказом Минкомсвязи России от 31.07.2014 N 234 почтовые отправления (почтовые переводы) доставляются (выплачиваются) в соответствии с </w:t>
      </w:r>
      <w:r w:rsidRPr="001118F4">
        <w:t>указанными на них адресами или выдаются (выплачиваются) в объектах почтовой связи.</w:t>
      </w:r>
    </w:p>
    <w:p w:rsidR="00736241" w:rsidRPr="001118F4" w:rsidP="00035117">
      <w:pPr>
        <w:shd w:val="clear" w:color="auto" w:fill="FFFFFF"/>
        <w:jc w:val="both"/>
      </w:pPr>
      <w:r w:rsidRPr="001118F4">
        <w:t xml:space="preserve">        Письменная корреспонденция и почтовые переводы при невозможности их вручения (выплаты) адресатам (их уполномоченным представителям) хранятся в объектах почтовой связ</w:t>
      </w:r>
      <w:r w:rsidRPr="001118F4">
        <w:t>и места назначения в течение 30 дней, иные почтовые отправления - в течение 15 дней, если более длительный срок хранения не предусмотрен договором об оказании услуг почтовой связи. Почтовые отправления разряда "судебное" и разряда "административное" при не</w:t>
      </w:r>
      <w:r w:rsidRPr="001118F4">
        <w:t>возможности их вручения адресатам (их уполномоченным представителям) хранятся в объектах почтовой связи места назначения в течение 7 дней.</w:t>
      </w:r>
    </w:p>
    <w:p w:rsidR="00736241" w:rsidRPr="001118F4" w:rsidP="009972D1">
      <w:pPr>
        <w:shd w:val="clear" w:color="auto" w:fill="FFFFFF"/>
        <w:ind w:firstLine="567"/>
        <w:jc w:val="both"/>
      </w:pPr>
      <w:r w:rsidRPr="001118F4">
        <w:t>Срок хранения почтовых отправлений (почтовых переводов) исчисляется со следующего рабочего дня после поступления почт</w:t>
      </w:r>
      <w:r w:rsidRPr="001118F4">
        <w:t>ового отправления (почтового перевода) в объект почтовой связи места назначения.</w:t>
      </w:r>
    </w:p>
    <w:p w:rsidR="00736241" w:rsidRPr="001118F4" w:rsidP="00035117">
      <w:pPr>
        <w:shd w:val="clear" w:color="auto" w:fill="FFFFFF"/>
        <w:jc w:val="both"/>
      </w:pPr>
      <w:r w:rsidRPr="001118F4">
        <w:t xml:space="preserve">        Срок хранения почтовых отправлений и почтовых переводов может быть продлен в соответствии с договором об</w:t>
      </w:r>
      <w:r w:rsidRPr="001118F4" w:rsidR="00127DA3">
        <w:t xml:space="preserve"> оказании услуг почтовой связи. </w:t>
      </w:r>
      <w:r w:rsidRPr="001118F4">
        <w:t xml:space="preserve">Адресатом (его уполномоченным </w:t>
      </w:r>
      <w:r w:rsidRPr="001118F4">
        <w:t>представителем) может быть продлен срок хранения почтовых отправлений (за исключением почтовых отправлений разряда "судебное" и разряда "административное") и почтовых переводов в случае, если такая возможность предусмотрена в соответствии с договором об ок</w:t>
      </w:r>
      <w:r w:rsidRPr="001118F4">
        <w:t>азании услуг почтовой связи.</w:t>
      </w:r>
    </w:p>
    <w:p w:rsidR="00736241" w:rsidRPr="001118F4" w:rsidP="00035117">
      <w:pPr>
        <w:shd w:val="clear" w:color="auto" w:fill="FFFFFF"/>
        <w:jc w:val="both"/>
      </w:pPr>
      <w:r w:rsidRPr="001118F4">
        <w:t xml:space="preserve">        По истечении установленного срока хранения не полученная адресатами (их уполномоченными представителями) простая письменная корреспонденция передается в число невостребованных почтовых отправлений. Не полученные адресат</w:t>
      </w:r>
      <w:r w:rsidRPr="001118F4">
        <w:t>ами (их уполномоченными представителями) регистрируемые почтовые отправления и почтовые переводы возвращаются отправителям за их счет по обратному адресу, если иное не предусмотрено договором между оператором почтовой связи и пользователем. По истечении ус</w:t>
      </w:r>
      <w:r w:rsidRPr="001118F4">
        <w:t>тановленного срока хранения или при отказе отправителя от получения и оплаты пересылки возвращенного почтового отправления или почтового перевода они передаются на временное хранение в число невостребованных.</w:t>
      </w:r>
    </w:p>
    <w:p w:rsidR="00A81909" w:rsidRPr="001118F4" w:rsidP="00035117">
      <w:pPr>
        <w:pStyle w:val="BodyText"/>
        <w:ind w:firstLine="567"/>
      </w:pPr>
      <w:r w:rsidRPr="001118F4">
        <w:t xml:space="preserve">Как следует из </w:t>
      </w:r>
      <w:r w:rsidRPr="001118F4" w:rsidR="00A41DD3">
        <w:t>представленных в материалах дела документов,</w:t>
      </w:r>
      <w:r w:rsidRPr="001118F4">
        <w:t xml:space="preserve"> заказное письмо </w:t>
      </w:r>
      <w:r w:rsidRPr="001118F4" w:rsidR="00A41DD3">
        <w:t>с постановление</w:t>
      </w:r>
      <w:r w:rsidRPr="001118F4">
        <w:t>м</w:t>
      </w:r>
      <w:r w:rsidRPr="001118F4" w:rsidR="00A41DD3">
        <w:t xml:space="preserve"> о привлечении </w:t>
      </w:r>
      <w:r w:rsidRPr="001118F4" w:rsidR="00405B43">
        <w:t>Давлетшина Д.Р.</w:t>
      </w:r>
      <w:r w:rsidRPr="001118F4" w:rsidR="00A41DD3">
        <w:t xml:space="preserve"> по ч.</w:t>
      </w:r>
      <w:r w:rsidRPr="001118F4">
        <w:t xml:space="preserve"> </w:t>
      </w:r>
      <w:r w:rsidRPr="001118F4" w:rsidR="000479F2">
        <w:t>2</w:t>
      </w:r>
      <w:r w:rsidRPr="001118F4" w:rsidR="00A41DD3">
        <w:t xml:space="preserve"> ст.12.9 КоАП РФ было направлено ему по адресу: </w:t>
      </w:r>
      <w:r w:rsidRPr="001118F4">
        <w:t>***</w:t>
      </w:r>
      <w:r w:rsidRPr="001118F4" w:rsidR="000479F2">
        <w:t xml:space="preserve">, микрорайон не указан. </w:t>
      </w:r>
      <w:r w:rsidRPr="001118F4">
        <w:t xml:space="preserve">Доставка заказного письма в соответствии с указанным адресом, </w:t>
      </w:r>
      <w:r w:rsidRPr="001118F4">
        <w:t xml:space="preserve">осуществлялась </w:t>
      </w:r>
      <w:r w:rsidRPr="001118F4" w:rsidR="000479F2">
        <w:t>«Почтой России»</w:t>
      </w:r>
      <w:r w:rsidRPr="001118F4">
        <w:t xml:space="preserve">. Ввиду </w:t>
      </w:r>
      <w:r w:rsidRPr="001118F4" w:rsidR="00A41DD3">
        <w:t xml:space="preserve">истечения срока хранения </w:t>
      </w:r>
      <w:r w:rsidRPr="001118F4">
        <w:t xml:space="preserve">заказное письмо возвращено </w:t>
      </w:r>
      <w:r w:rsidRPr="001118F4" w:rsidR="00A41DD3">
        <w:t>отправителю.</w:t>
      </w:r>
    </w:p>
    <w:p w:rsidR="00EB277E" w:rsidRPr="001118F4" w:rsidP="00035117">
      <w:pPr>
        <w:pStyle w:val="BodyText"/>
        <w:ind w:firstLine="567"/>
      </w:pPr>
      <w:r w:rsidRPr="001118F4">
        <w:t>Под местом жительства понимается жилое помещение, в котором гражданин постоянно или преимущественно проживает, с указанием города, улицы, микрорайона, до</w:t>
      </w:r>
      <w:r w:rsidRPr="001118F4">
        <w:t xml:space="preserve">ма и квартиры. </w:t>
      </w:r>
      <w:r w:rsidRPr="001118F4" w:rsidR="00A60C9F">
        <w:t xml:space="preserve">Согласно </w:t>
      </w:r>
      <w:r w:rsidRPr="001118F4" w:rsidR="0072612F">
        <w:t>сведениями</w:t>
      </w:r>
      <w:r w:rsidRPr="001118F4" w:rsidR="0072612F">
        <w:t xml:space="preserve"> имеющимся в материалах дела</w:t>
      </w:r>
      <w:r w:rsidRPr="001118F4" w:rsidR="00A60C9F">
        <w:t xml:space="preserve"> </w:t>
      </w:r>
      <w:r w:rsidRPr="001118F4" w:rsidR="00405B43">
        <w:t>Давлетшин Д.Р.</w:t>
      </w:r>
      <w:r w:rsidRPr="001118F4" w:rsidR="00A60C9F">
        <w:t xml:space="preserve"> </w:t>
      </w:r>
      <w:r w:rsidRPr="001118F4" w:rsidR="0072612F">
        <w:t xml:space="preserve">в 2008 году был </w:t>
      </w:r>
      <w:r w:rsidRPr="001118F4" w:rsidR="00A60C9F">
        <w:t xml:space="preserve">зарегистрирован по адресу: </w:t>
      </w:r>
      <w:r w:rsidRPr="001118F4">
        <w:t>***</w:t>
      </w:r>
      <w:r w:rsidRPr="001118F4" w:rsidR="00700221">
        <w:t>.</w:t>
      </w:r>
      <w:r w:rsidRPr="001118F4" w:rsidR="00EB7036">
        <w:t xml:space="preserve"> С 28.05.2010 года по настоящее время Давлетшин Д.Р. зарегистрирован по адресу: </w:t>
      </w:r>
      <w:r w:rsidRPr="001118F4">
        <w:t>***</w:t>
      </w:r>
      <w:r w:rsidRPr="001118F4" w:rsidR="00EB7036">
        <w:t xml:space="preserve">. </w:t>
      </w:r>
    </w:p>
    <w:p w:rsidR="00396B15" w:rsidRPr="001118F4" w:rsidP="00035117">
      <w:pPr>
        <w:pStyle w:val="BodyText"/>
        <w:ind w:firstLine="567"/>
      </w:pPr>
      <w:r w:rsidRPr="001118F4">
        <w:t xml:space="preserve">Как следует из карточки учета транспортного средства адресом регистрации Давлетшина Д.Р. указано: </w:t>
      </w:r>
      <w:r w:rsidRPr="001118F4">
        <w:t>***</w:t>
      </w:r>
      <w:r w:rsidRPr="001118F4">
        <w:t xml:space="preserve">, микрорайон не указан. </w:t>
      </w:r>
    </w:p>
    <w:p w:rsidR="00700221" w:rsidRPr="001118F4" w:rsidP="00035117">
      <w:pPr>
        <w:pStyle w:val="BodyText"/>
        <w:ind w:firstLine="567"/>
      </w:pPr>
      <w:r w:rsidRPr="001118F4">
        <w:t xml:space="preserve">В </w:t>
      </w:r>
      <w:r w:rsidRPr="001118F4" w:rsidR="00A41DD3">
        <w:t>представленных административным органом документ</w:t>
      </w:r>
      <w:r w:rsidRPr="001118F4" w:rsidR="00BF19CB">
        <w:t>ах</w:t>
      </w:r>
      <w:r w:rsidRPr="001118F4" w:rsidR="00A41DD3">
        <w:t xml:space="preserve"> усматривается</w:t>
      </w:r>
      <w:r w:rsidRPr="001118F4" w:rsidR="00A60C9F">
        <w:t xml:space="preserve">, что копия постановления направлена </w:t>
      </w:r>
      <w:r w:rsidRPr="001118F4" w:rsidR="00405B43">
        <w:t>Давлетшину Д.Р.</w:t>
      </w:r>
      <w:r w:rsidRPr="001118F4" w:rsidR="00A60C9F">
        <w:t xml:space="preserve"> по адресу: </w:t>
      </w:r>
      <w:r w:rsidRPr="001118F4">
        <w:t>***</w:t>
      </w:r>
      <w:r w:rsidRPr="001118F4" w:rsidR="009972D1">
        <w:t>.</w:t>
      </w:r>
    </w:p>
    <w:p w:rsidR="00A81909" w:rsidRPr="001118F4" w:rsidP="00035117">
      <w:pPr>
        <w:pStyle w:val="BodyText"/>
        <w:ind w:firstLine="567"/>
      </w:pPr>
      <w:r w:rsidRPr="001118F4">
        <w:rPr>
          <w:lang w:bidi="ru-RU"/>
        </w:rPr>
        <w:t xml:space="preserve">Таким образом, обстоятельства </w:t>
      </w:r>
      <w:r w:rsidRPr="001118F4" w:rsidR="00700221">
        <w:rPr>
          <w:lang w:bidi="ru-RU"/>
        </w:rPr>
        <w:t>неполучения</w:t>
      </w:r>
      <w:r w:rsidRPr="001118F4">
        <w:rPr>
          <w:lang w:bidi="ru-RU"/>
        </w:rPr>
        <w:t xml:space="preserve"> </w:t>
      </w:r>
      <w:r w:rsidRPr="001118F4" w:rsidR="00700221">
        <w:rPr>
          <w:lang w:bidi="ru-RU"/>
        </w:rPr>
        <w:t xml:space="preserve">Давлетшиным Д.Р. </w:t>
      </w:r>
      <w:r w:rsidRPr="001118F4">
        <w:rPr>
          <w:lang w:bidi="ru-RU"/>
        </w:rPr>
        <w:t xml:space="preserve">заказного письма с копией постановления по делу об административном правонарушении от </w:t>
      </w:r>
      <w:r w:rsidRPr="001118F4" w:rsidR="00A922A6">
        <w:rPr>
          <w:lang w:bidi="ru-RU"/>
        </w:rPr>
        <w:t>05.05.2025</w:t>
      </w:r>
      <w:r w:rsidRPr="001118F4">
        <w:rPr>
          <w:lang w:bidi="ru-RU"/>
        </w:rPr>
        <w:t xml:space="preserve"> от него</w:t>
      </w:r>
      <w:r w:rsidRPr="001118F4">
        <w:rPr>
          <w:lang w:bidi="ru-RU"/>
        </w:rPr>
        <w:t xml:space="preserve"> не зависели, поскольку </w:t>
      </w:r>
      <w:r w:rsidRPr="001118F4" w:rsidR="00A41DD3">
        <w:rPr>
          <w:lang w:bidi="ru-RU"/>
        </w:rPr>
        <w:t>отправителем</w:t>
      </w:r>
      <w:r w:rsidRPr="001118F4">
        <w:rPr>
          <w:lang w:bidi="ru-RU"/>
        </w:rPr>
        <w:t xml:space="preserve"> </w:t>
      </w:r>
      <w:r w:rsidRPr="001118F4" w:rsidR="00A41DD3">
        <w:rPr>
          <w:lang w:bidi="ru-RU"/>
        </w:rPr>
        <w:t>на заказном письме</w:t>
      </w:r>
      <w:r w:rsidRPr="001118F4">
        <w:rPr>
          <w:lang w:bidi="ru-RU"/>
        </w:rPr>
        <w:t>, адресованно</w:t>
      </w:r>
      <w:r w:rsidRPr="001118F4" w:rsidR="00A41DD3">
        <w:rPr>
          <w:lang w:bidi="ru-RU"/>
        </w:rPr>
        <w:t xml:space="preserve">м </w:t>
      </w:r>
      <w:r w:rsidRPr="001118F4" w:rsidR="00405B43">
        <w:rPr>
          <w:lang w:bidi="ru-RU"/>
        </w:rPr>
        <w:t>Давлетшину Д.Р.</w:t>
      </w:r>
      <w:r w:rsidRPr="001118F4">
        <w:rPr>
          <w:lang w:bidi="ru-RU"/>
        </w:rPr>
        <w:t xml:space="preserve"> был </w:t>
      </w:r>
      <w:r w:rsidRPr="001118F4" w:rsidR="00BF19CB">
        <w:rPr>
          <w:lang w:bidi="ru-RU"/>
        </w:rPr>
        <w:t>не в полном объеме</w:t>
      </w:r>
      <w:r w:rsidRPr="001118F4">
        <w:rPr>
          <w:lang w:bidi="ru-RU"/>
        </w:rPr>
        <w:t xml:space="preserve"> указан адрес его проживания, в связи с чем </w:t>
      </w:r>
      <w:r w:rsidRPr="001118F4" w:rsidR="00405B43">
        <w:rPr>
          <w:lang w:bidi="ru-RU"/>
        </w:rPr>
        <w:t>Давлетшин Д.Р.</w:t>
      </w:r>
      <w:r w:rsidRPr="001118F4">
        <w:rPr>
          <w:lang w:bidi="ru-RU"/>
        </w:rPr>
        <w:t xml:space="preserve"> </w:t>
      </w:r>
      <w:r w:rsidRPr="001118F4" w:rsidR="00A41DD3">
        <w:rPr>
          <w:lang w:bidi="ru-RU"/>
        </w:rPr>
        <w:t>данное заказное письмо с копией постановления о привлечении его к административ</w:t>
      </w:r>
      <w:r w:rsidRPr="001118F4" w:rsidR="00482C7A">
        <w:rPr>
          <w:lang w:bidi="ru-RU"/>
        </w:rPr>
        <w:t>ной ответственности не получал.</w:t>
      </w:r>
    </w:p>
    <w:p w:rsidR="00A81909" w:rsidRPr="001118F4" w:rsidP="00035117">
      <w:pPr>
        <w:pStyle w:val="BodyText"/>
        <w:ind w:firstLine="567"/>
      </w:pPr>
      <w:r w:rsidRPr="001118F4">
        <w:t xml:space="preserve">Учитывая вышеизложенное, </w:t>
      </w:r>
      <w:r w:rsidRPr="001118F4" w:rsidR="000E5B7E">
        <w:t xml:space="preserve">мировой судья приходит </w:t>
      </w:r>
      <w:r w:rsidRPr="001118F4">
        <w:t xml:space="preserve">к выводу, что в действиях </w:t>
      </w:r>
      <w:r w:rsidRPr="001118F4" w:rsidR="00405B43">
        <w:t>Давлетшина Д.Р.</w:t>
      </w:r>
      <w:r w:rsidRPr="001118F4">
        <w:t xml:space="preserve"> отсутствует умысел на совершение административного правонарушения, отсутствует субъективная сторона. Не будучи </w:t>
      </w:r>
      <w:r w:rsidRPr="001118F4" w:rsidR="00482C7A">
        <w:t>надлежащим образом,</w:t>
      </w:r>
      <w:r w:rsidRPr="001118F4">
        <w:t xml:space="preserve"> извещен</w:t>
      </w:r>
      <w:r w:rsidRPr="001118F4">
        <w:t>ным о необходимости уплаты штрафа, он не знал и не мог знать о возложенной на него обязанности, исполнить ее в установленные сроки</w:t>
      </w:r>
      <w:r w:rsidRPr="001118F4" w:rsidR="009C3534">
        <w:t>, в</w:t>
      </w:r>
      <w:r w:rsidRPr="001118F4">
        <w:t xml:space="preserve"> связи с </w:t>
      </w:r>
      <w:r w:rsidRPr="001118F4" w:rsidR="009C3534">
        <w:t>чем</w:t>
      </w:r>
      <w:r w:rsidRPr="001118F4">
        <w:t xml:space="preserve"> в действиях </w:t>
      </w:r>
      <w:r w:rsidRPr="001118F4" w:rsidR="00405B43">
        <w:t>Давлетшина Д.Р.</w:t>
      </w:r>
      <w:r w:rsidRPr="001118F4" w:rsidR="00A41DD3">
        <w:t xml:space="preserve"> </w:t>
      </w:r>
      <w:r w:rsidRPr="001118F4">
        <w:t xml:space="preserve">отсутствует состав административного правонарушения, </w:t>
      </w:r>
      <w:r w:rsidRPr="001118F4" w:rsidR="009C3534">
        <w:t xml:space="preserve">предусмотренного </w:t>
      </w:r>
      <w:hyperlink r:id="rId6" w:anchor="block_19524" w:history="1">
        <w:r w:rsidRPr="001118F4" w:rsidR="009C3534">
          <w:rPr>
            <w:rStyle w:val="Hyperlink"/>
            <w:color w:val="auto"/>
            <w:u w:val="none"/>
          </w:rPr>
          <w:t>ч.</w:t>
        </w:r>
        <w:r w:rsidRPr="001118F4">
          <w:rPr>
            <w:rStyle w:val="Hyperlink"/>
            <w:color w:val="auto"/>
            <w:u w:val="none"/>
          </w:rPr>
          <w:t xml:space="preserve"> </w:t>
        </w:r>
        <w:r w:rsidRPr="001118F4" w:rsidR="009C3534">
          <w:rPr>
            <w:rStyle w:val="Hyperlink"/>
            <w:color w:val="auto"/>
            <w:u w:val="none"/>
          </w:rPr>
          <w:t>1 ст. 20.25</w:t>
        </w:r>
      </w:hyperlink>
      <w:r w:rsidRPr="001118F4" w:rsidR="009C3534">
        <w:t xml:space="preserve"> КоАП РФ.</w:t>
      </w:r>
    </w:p>
    <w:p w:rsidR="00A81909" w:rsidRPr="001118F4" w:rsidP="00035117">
      <w:pPr>
        <w:pStyle w:val="BodyText"/>
        <w:ind w:firstLine="567"/>
      </w:pPr>
      <w:r w:rsidRPr="001118F4">
        <w:rPr>
          <w:bCs/>
        </w:rPr>
        <w:t xml:space="preserve">Согласно </w:t>
      </w:r>
      <w:hyperlink r:id="rId7" w:anchor="block_24502" w:history="1">
        <w:r w:rsidRPr="001118F4">
          <w:rPr>
            <w:rStyle w:val="Hyperlink"/>
            <w:bCs/>
            <w:color w:val="auto"/>
            <w:u w:val="none"/>
          </w:rPr>
          <w:t>п. 2 ч. 1 ст. 24.5</w:t>
        </w:r>
      </w:hyperlink>
      <w:r w:rsidRPr="001118F4">
        <w:rPr>
          <w:bCs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5F6D2A" w:rsidRPr="001118F4" w:rsidP="00035117">
      <w:pPr>
        <w:pStyle w:val="BodyText"/>
        <w:ind w:firstLine="567"/>
      </w:pPr>
      <w:r w:rsidRPr="001118F4">
        <w:t>Р</w:t>
      </w:r>
      <w:r w:rsidRPr="001118F4" w:rsidR="00A41DD3">
        <w:t>уководствуясь ст.ст. 24.5, 29.9 КоАП РФ, мировой судья,</w:t>
      </w:r>
    </w:p>
    <w:p w:rsidR="00027345" w:rsidRPr="001118F4" w:rsidP="00035117">
      <w:pPr>
        <w:shd w:val="clear" w:color="auto" w:fill="FFFFFF"/>
        <w:jc w:val="center"/>
      </w:pPr>
      <w:r w:rsidRPr="001118F4">
        <w:rPr>
          <w:bCs/>
        </w:rPr>
        <w:t>ПОСТАНОВИЛ:</w:t>
      </w:r>
    </w:p>
    <w:p w:rsidR="00027345" w:rsidRPr="001118F4" w:rsidP="00035117">
      <w:pPr>
        <w:jc w:val="center"/>
        <w:rPr>
          <w:bCs/>
        </w:rPr>
      </w:pPr>
    </w:p>
    <w:p w:rsidR="00027345" w:rsidRPr="001118F4" w:rsidP="00035117">
      <w:pPr>
        <w:pStyle w:val="BodyText"/>
        <w:tabs>
          <w:tab w:val="left" w:pos="567"/>
        </w:tabs>
        <w:ind w:firstLine="567"/>
      </w:pPr>
      <w:r w:rsidRPr="001118F4">
        <w:t>Производство по делу об административном правонарушении по ч.</w:t>
      </w:r>
      <w:r w:rsidRPr="001118F4" w:rsidR="00A81909">
        <w:t xml:space="preserve"> </w:t>
      </w:r>
      <w:r w:rsidRPr="001118F4">
        <w:t xml:space="preserve">1 ст. 20.25 Кодекса Российской Федерации об административных правонарушениях в отношении </w:t>
      </w:r>
      <w:r w:rsidRPr="001118F4" w:rsidR="00035117">
        <w:t>Давлетшина</w:t>
      </w:r>
      <w:r w:rsidRPr="001118F4" w:rsidR="00035117">
        <w:t xml:space="preserve"> </w:t>
      </w:r>
      <w:r w:rsidRPr="001118F4">
        <w:t>Д.Р.</w:t>
      </w:r>
      <w:r w:rsidRPr="001118F4" w:rsidR="00AD36A9">
        <w:t xml:space="preserve"> </w:t>
      </w:r>
      <w:r w:rsidRPr="001118F4">
        <w:t xml:space="preserve">– </w:t>
      </w:r>
      <w:r w:rsidRPr="001118F4" w:rsidR="00A81909">
        <w:t xml:space="preserve">прекратить за отсутствием состава административного правонарушения.        </w:t>
      </w:r>
      <w:r w:rsidRPr="001118F4">
        <w:t xml:space="preserve">      </w:t>
      </w:r>
    </w:p>
    <w:p w:rsidR="00027345" w:rsidRPr="001118F4" w:rsidP="00035117">
      <w:pPr>
        <w:ind w:firstLine="540"/>
        <w:jc w:val="both"/>
      </w:pPr>
      <w:r w:rsidRPr="001118F4">
        <w:t xml:space="preserve">Постановление может быть обжаловано в Нефтеюганский районный суд, в течение десяти </w:t>
      </w:r>
      <w:r w:rsidRPr="001118F4" w:rsidR="00274960">
        <w:t>дней</w:t>
      </w:r>
      <w:r w:rsidRPr="001118F4">
        <w:t xml:space="preserve"> со дня получения копии постановления, через мирового судью. В этот же срок постановлен</w:t>
      </w:r>
      <w:r w:rsidRPr="001118F4">
        <w:t>ие может быть опротестовано прокурором.</w:t>
      </w:r>
    </w:p>
    <w:p w:rsidR="00AC3FE0" w:rsidRPr="001118F4" w:rsidP="00035117">
      <w:pPr>
        <w:ind w:firstLine="540"/>
        <w:jc w:val="both"/>
      </w:pPr>
    </w:p>
    <w:p w:rsidR="00027345" w:rsidRPr="001118F4" w:rsidP="001118F4">
      <w:pPr>
        <w:pStyle w:val="NoSpacing"/>
      </w:pPr>
      <w:r w:rsidRPr="001118F4">
        <w:t xml:space="preserve">            </w:t>
      </w:r>
      <w:r w:rsidRPr="001118F4" w:rsidR="00A41DD3">
        <w:t>Мировой судья</w:t>
      </w:r>
      <w:r w:rsidRPr="001118F4" w:rsidR="00BF19CB">
        <w:t xml:space="preserve"> </w:t>
      </w:r>
      <w:r w:rsidRPr="001118F4" w:rsidR="00A41DD3">
        <w:t xml:space="preserve">                  </w:t>
      </w:r>
      <w:r w:rsidRPr="001118F4">
        <w:t xml:space="preserve"> </w:t>
      </w:r>
      <w:r w:rsidRPr="001118F4" w:rsidR="00A41DD3">
        <w:t xml:space="preserve">                      </w:t>
      </w:r>
      <w:r w:rsidRPr="001118F4" w:rsidR="00A81909">
        <w:t xml:space="preserve"> </w:t>
      </w:r>
      <w:r w:rsidRPr="001118F4" w:rsidR="00274960">
        <w:t xml:space="preserve">           </w:t>
      </w:r>
      <w:r w:rsidRPr="001118F4" w:rsidR="00A81909">
        <w:t xml:space="preserve">  </w:t>
      </w:r>
      <w:r w:rsidRPr="001118F4">
        <w:t>Т.П. Постовалова</w:t>
      </w:r>
      <w:r w:rsidRPr="001118F4" w:rsidR="00A81909">
        <w:t xml:space="preserve"> </w:t>
      </w:r>
    </w:p>
    <w:p w:rsidR="00AC3FE0" w:rsidRPr="001118F4" w:rsidP="00035117">
      <w:pPr>
        <w:pStyle w:val="NoSpacing"/>
      </w:pPr>
    </w:p>
    <w:p w:rsidR="00274960" w:rsidRPr="001118F4" w:rsidP="00274960">
      <w:pPr>
        <w:widowControl w:val="0"/>
        <w:shd w:val="clear" w:color="auto" w:fill="FFFFFF"/>
        <w:tabs>
          <w:tab w:val="left" w:pos="426"/>
        </w:tabs>
        <w:autoSpaceDE w:val="0"/>
      </w:pPr>
      <w:r w:rsidRPr="001118F4">
        <w:t xml:space="preserve"> </w:t>
      </w:r>
    </w:p>
    <w:p w:rsidR="00CE5EBD" w:rsidRPr="001118F4" w:rsidP="00274960">
      <w:pPr>
        <w:widowControl w:val="0"/>
        <w:shd w:val="clear" w:color="auto" w:fill="FFFFFF"/>
        <w:tabs>
          <w:tab w:val="left" w:pos="426"/>
        </w:tabs>
        <w:autoSpaceDE w:val="0"/>
      </w:pPr>
      <w:r w:rsidRPr="001118F4">
        <w:t xml:space="preserve"> </w:t>
      </w:r>
    </w:p>
    <w:p w:rsidR="00027345" w:rsidRPr="001118F4" w:rsidP="00035117">
      <w:pPr>
        <w:jc w:val="center"/>
      </w:pPr>
    </w:p>
    <w:p w:rsidR="00B275F3" w:rsidRPr="001118F4" w:rsidP="00035117"/>
    <w:p w:rsidR="001118F4" w:rsidRPr="001118F4"/>
    <w:sectPr w:rsidSect="00C65C0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45"/>
    <w:rsid w:val="00002936"/>
    <w:rsid w:val="00027345"/>
    <w:rsid w:val="00035117"/>
    <w:rsid w:val="00046D1C"/>
    <w:rsid w:val="000479F2"/>
    <w:rsid w:val="0008076F"/>
    <w:rsid w:val="00081C6B"/>
    <w:rsid w:val="000A2537"/>
    <w:rsid w:val="000E5B7E"/>
    <w:rsid w:val="000F1452"/>
    <w:rsid w:val="001118F4"/>
    <w:rsid w:val="00127DA3"/>
    <w:rsid w:val="00142EE3"/>
    <w:rsid w:val="00175848"/>
    <w:rsid w:val="00190827"/>
    <w:rsid w:val="001B7788"/>
    <w:rsid w:val="001C2F68"/>
    <w:rsid w:val="001C53E6"/>
    <w:rsid w:val="00215744"/>
    <w:rsid w:val="00235F11"/>
    <w:rsid w:val="00274960"/>
    <w:rsid w:val="0029424B"/>
    <w:rsid w:val="002B0EDF"/>
    <w:rsid w:val="002F2587"/>
    <w:rsid w:val="002F2C8F"/>
    <w:rsid w:val="00307433"/>
    <w:rsid w:val="00351583"/>
    <w:rsid w:val="00396B15"/>
    <w:rsid w:val="003A15DF"/>
    <w:rsid w:val="00405B43"/>
    <w:rsid w:val="00482C7A"/>
    <w:rsid w:val="004E5B30"/>
    <w:rsid w:val="0052525C"/>
    <w:rsid w:val="00546F34"/>
    <w:rsid w:val="005617B0"/>
    <w:rsid w:val="005A08BD"/>
    <w:rsid w:val="005E49E3"/>
    <w:rsid w:val="005E68E9"/>
    <w:rsid w:val="005F6D2A"/>
    <w:rsid w:val="00643383"/>
    <w:rsid w:val="006468F3"/>
    <w:rsid w:val="006902F2"/>
    <w:rsid w:val="00700221"/>
    <w:rsid w:val="0072612F"/>
    <w:rsid w:val="00736241"/>
    <w:rsid w:val="007506CC"/>
    <w:rsid w:val="00763936"/>
    <w:rsid w:val="00775353"/>
    <w:rsid w:val="00777E07"/>
    <w:rsid w:val="00805A1D"/>
    <w:rsid w:val="008117CF"/>
    <w:rsid w:val="008A02D1"/>
    <w:rsid w:val="008A21A0"/>
    <w:rsid w:val="008E5509"/>
    <w:rsid w:val="009972D1"/>
    <w:rsid w:val="009C3534"/>
    <w:rsid w:val="00A20E00"/>
    <w:rsid w:val="00A41DD3"/>
    <w:rsid w:val="00A60C9F"/>
    <w:rsid w:val="00A66C01"/>
    <w:rsid w:val="00A74DFF"/>
    <w:rsid w:val="00A81909"/>
    <w:rsid w:val="00A922A6"/>
    <w:rsid w:val="00AC3FE0"/>
    <w:rsid w:val="00AD36A9"/>
    <w:rsid w:val="00B275F3"/>
    <w:rsid w:val="00BF19CB"/>
    <w:rsid w:val="00C3038F"/>
    <w:rsid w:val="00C36B2F"/>
    <w:rsid w:val="00C65C06"/>
    <w:rsid w:val="00C67A01"/>
    <w:rsid w:val="00C941F8"/>
    <w:rsid w:val="00CD55F8"/>
    <w:rsid w:val="00CE5EBD"/>
    <w:rsid w:val="00D319CB"/>
    <w:rsid w:val="00DA04F7"/>
    <w:rsid w:val="00DB2EEA"/>
    <w:rsid w:val="00DF0EF8"/>
    <w:rsid w:val="00DF1812"/>
    <w:rsid w:val="00E44A08"/>
    <w:rsid w:val="00EB277E"/>
    <w:rsid w:val="00EB7036"/>
    <w:rsid w:val="00F24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22678E-4504-4FA0-85A8-32D3485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73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27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42EE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2EE3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E5EB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E5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Subtitle"/>
    <w:link w:val="a2"/>
    <w:qFormat/>
    <w:rsid w:val="00CE5EB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CE5E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3"/>
    <w:uiPriority w:val="11"/>
    <w:qFormat/>
    <w:rsid w:val="00CE5E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3">
    <w:name w:val="Подзаголовок Знак"/>
    <w:basedOn w:val="DefaultParagraphFont"/>
    <w:link w:val="Subtitle"/>
    <w:uiPriority w:val="11"/>
    <w:rsid w:val="00CE5EBD"/>
    <w:rPr>
      <w:rFonts w:eastAsiaTheme="minorEastAsia"/>
      <w:color w:val="5A5A5A" w:themeColor="text1" w:themeTint="A5"/>
      <w:spacing w:val="15"/>
      <w:lang w:eastAsia="ru-RU"/>
    </w:rPr>
  </w:style>
  <w:style w:type="character" w:styleId="Hyperlink">
    <w:name w:val="Hyperlink"/>
    <w:basedOn w:val="DefaultParagraphFont"/>
    <w:uiPriority w:val="99"/>
    <w:unhideWhenUsed/>
    <w:rsid w:val="00C67A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1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v/glava-32/statia-32.2/" TargetMode="External" /><Relationship Id="rId5" Type="http://schemas.openxmlformats.org/officeDocument/2006/relationships/hyperlink" Target="https://sudact.ru/law/koap/razdel-v/glava-31/statia-31.5/" TargetMode="External" /><Relationship Id="rId6" Type="http://schemas.openxmlformats.org/officeDocument/2006/relationships/hyperlink" Target="http://base.garant.ru/12125267/24f445f7eb666ba9f7614c2be77e96f4/" TargetMode="External" /><Relationship Id="rId7" Type="http://schemas.openxmlformats.org/officeDocument/2006/relationships/hyperlink" Target="http://base.garant.ru/12125267/96381983c8a6b7d2875caa56c47c1efc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